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AD04C" w14:textId="77777777" w:rsidR="00407A50" w:rsidRPr="00D54047" w:rsidRDefault="00407A50" w:rsidP="00D54047">
      <w:pPr>
        <w:spacing w:after="0" w:line="240" w:lineRule="auto"/>
        <w:rPr>
          <w:sz w:val="28"/>
          <w:szCs w:val="28"/>
        </w:rPr>
      </w:pPr>
    </w:p>
    <w:p w14:paraId="7EBC1CA8" w14:textId="77777777" w:rsidR="00D54047" w:rsidRPr="00D54047" w:rsidRDefault="00D54047" w:rsidP="00D54047">
      <w:pPr>
        <w:spacing w:after="0" w:line="240" w:lineRule="auto"/>
        <w:rPr>
          <w:sz w:val="28"/>
          <w:szCs w:val="28"/>
        </w:rPr>
      </w:pPr>
    </w:p>
    <w:p w14:paraId="68596C0B" w14:textId="77777777" w:rsidR="00D54047" w:rsidRPr="00D54047" w:rsidRDefault="00D54047" w:rsidP="00D54047">
      <w:pPr>
        <w:spacing w:after="0" w:line="240" w:lineRule="auto"/>
        <w:rPr>
          <w:sz w:val="28"/>
          <w:szCs w:val="28"/>
        </w:rPr>
      </w:pPr>
    </w:p>
    <w:p w14:paraId="70AF3D32" w14:textId="39C3C14B" w:rsidR="00D54047" w:rsidRPr="00D54047" w:rsidRDefault="00D54047" w:rsidP="00D54047">
      <w:pPr>
        <w:tabs>
          <w:tab w:val="left" w:pos="3384"/>
        </w:tabs>
        <w:spacing w:after="0" w:line="240" w:lineRule="auto"/>
        <w:jc w:val="center"/>
        <w:rPr>
          <w:rFonts w:ascii="Times New Roman" w:hAnsi="Times New Roman" w:cs="Times New Roman"/>
          <w:b/>
          <w:bCs/>
          <w:sz w:val="28"/>
          <w:szCs w:val="28"/>
        </w:rPr>
      </w:pPr>
      <w:r w:rsidRPr="00D54047">
        <w:rPr>
          <w:rFonts w:ascii="Times New Roman" w:hAnsi="Times New Roman" w:cs="Times New Roman"/>
          <w:b/>
          <w:bCs/>
          <w:sz w:val="28"/>
          <w:szCs w:val="28"/>
        </w:rPr>
        <w:t>TICHETE SOCIALE ÎN VALOARE DE 500 DE LEI</w:t>
      </w:r>
    </w:p>
    <w:p w14:paraId="2E56949A" w14:textId="77777777" w:rsidR="00D54047" w:rsidRPr="00D54047" w:rsidRDefault="00D54047" w:rsidP="00D54047">
      <w:pPr>
        <w:tabs>
          <w:tab w:val="left" w:pos="3384"/>
        </w:tabs>
        <w:spacing w:after="0" w:line="240" w:lineRule="auto"/>
        <w:jc w:val="both"/>
        <w:rPr>
          <w:rFonts w:ascii="Times New Roman" w:hAnsi="Times New Roman" w:cs="Times New Roman"/>
          <w:b/>
          <w:bCs/>
          <w:sz w:val="28"/>
          <w:szCs w:val="28"/>
        </w:rPr>
      </w:pPr>
    </w:p>
    <w:p w14:paraId="750E08FA" w14:textId="43E5D113" w:rsidR="00D54047" w:rsidRPr="00D54047" w:rsidRDefault="00D54047" w:rsidP="00D54047">
      <w:pPr>
        <w:tabs>
          <w:tab w:val="left" w:pos="3384"/>
        </w:tabs>
        <w:spacing w:after="0" w:line="240" w:lineRule="auto"/>
        <w:rPr>
          <w:rFonts w:ascii="Times New Roman" w:hAnsi="Times New Roman" w:cs="Times New Roman"/>
          <w:sz w:val="28"/>
          <w:szCs w:val="28"/>
        </w:rPr>
      </w:pPr>
      <w:r w:rsidRPr="00D54047">
        <w:rPr>
          <w:rFonts w:ascii="Times New Roman" w:hAnsi="Times New Roman" w:cs="Times New Roman"/>
          <w:sz w:val="28"/>
          <w:szCs w:val="28"/>
        </w:rPr>
        <w:t xml:space="preserve">         Tichetele sociale în valoare de 500 de lei se acordă și în anul școlar 2026-2027. </w:t>
      </w:r>
    </w:p>
    <w:p w14:paraId="628FE283" w14:textId="04DD33FF" w:rsidR="00D54047" w:rsidRPr="00D54047" w:rsidRDefault="00D54047" w:rsidP="00D54047">
      <w:pPr>
        <w:tabs>
          <w:tab w:val="left" w:pos="3384"/>
        </w:tabs>
        <w:spacing w:after="0" w:line="240" w:lineRule="auto"/>
        <w:jc w:val="both"/>
        <w:rPr>
          <w:rFonts w:ascii="Times New Roman" w:hAnsi="Times New Roman" w:cs="Times New Roman"/>
          <w:sz w:val="28"/>
          <w:szCs w:val="28"/>
        </w:rPr>
      </w:pPr>
      <w:r w:rsidRPr="00D54047">
        <w:rPr>
          <w:rFonts w:ascii="Times New Roman" w:hAnsi="Times New Roman" w:cs="Times New Roman"/>
          <w:sz w:val="28"/>
          <w:szCs w:val="28"/>
        </w:rPr>
        <w:t xml:space="preserve">         Cererile se depun la secretariatul unității în termen de 25 de zile de la începutul anului școlar ( până la 1 octombrie).</w:t>
      </w:r>
    </w:p>
    <w:p w14:paraId="41FA9CFE" w14:textId="351DA4DE" w:rsidR="00D54047" w:rsidRPr="00D54047" w:rsidRDefault="00D54047" w:rsidP="00D54047">
      <w:pPr>
        <w:tabs>
          <w:tab w:val="left" w:pos="3384"/>
        </w:tabs>
        <w:spacing w:after="0" w:line="240" w:lineRule="auto"/>
        <w:jc w:val="both"/>
        <w:rPr>
          <w:rFonts w:ascii="Times New Roman" w:hAnsi="Times New Roman" w:cs="Times New Roman"/>
          <w:sz w:val="28"/>
          <w:szCs w:val="28"/>
        </w:rPr>
      </w:pPr>
      <w:r w:rsidRPr="00D54047">
        <w:rPr>
          <w:rFonts w:ascii="Times New Roman" w:hAnsi="Times New Roman" w:cs="Times New Roman"/>
          <w:sz w:val="28"/>
          <w:szCs w:val="28"/>
        </w:rPr>
        <w:t xml:space="preserve">          Destinatarii finali ai programului privind unele măsuri pentru susținerea preșcolarilor și elevilor dezavantajați care beneficiază de sprijin educațional pe bază de tichete sociale pe suport electronic acordate din fonduri externe nerambursabile și luarea unor măsuri în domeniul educației 2023-2027 sunt:</w:t>
      </w:r>
    </w:p>
    <w:p w14:paraId="466583D4" w14:textId="77777777" w:rsidR="00D54047" w:rsidRPr="00D54047" w:rsidRDefault="00D54047" w:rsidP="00D54047">
      <w:pPr>
        <w:tabs>
          <w:tab w:val="left" w:pos="3384"/>
        </w:tabs>
        <w:spacing w:after="0" w:line="240" w:lineRule="auto"/>
        <w:jc w:val="both"/>
        <w:rPr>
          <w:rFonts w:ascii="Times New Roman" w:hAnsi="Times New Roman" w:cs="Times New Roman"/>
          <w:sz w:val="28"/>
          <w:szCs w:val="28"/>
        </w:rPr>
      </w:pPr>
    </w:p>
    <w:p w14:paraId="3F7F47C3" w14:textId="77777777" w:rsidR="00D54047" w:rsidRPr="00D54047" w:rsidRDefault="00D54047" w:rsidP="00D54047">
      <w:pPr>
        <w:tabs>
          <w:tab w:val="left" w:pos="3384"/>
        </w:tabs>
        <w:spacing w:after="0" w:line="240" w:lineRule="auto"/>
        <w:jc w:val="both"/>
        <w:rPr>
          <w:rFonts w:ascii="Times New Roman" w:hAnsi="Times New Roman" w:cs="Times New Roman"/>
          <w:sz w:val="28"/>
          <w:szCs w:val="28"/>
        </w:rPr>
      </w:pPr>
      <w:r w:rsidRPr="00D54047">
        <w:rPr>
          <w:rFonts w:ascii="Times New Roman" w:hAnsi="Times New Roman" w:cs="Times New Roman"/>
          <w:sz w:val="28"/>
          <w:szCs w:val="28"/>
        </w:rPr>
        <w:t>a) copiii dezavantajați din învățământul de stat preșcolar înscriși în învățământul de stat care îndeplinesc condițiile, în luna iulie a fiecărui an, pentru obținerea sprijinului educațional acordat copiilor din familii defavorizate conform Legii nr. 248/2015, republicată;</w:t>
      </w:r>
    </w:p>
    <w:p w14:paraId="10F0E553" w14:textId="77777777" w:rsidR="00D54047" w:rsidRPr="00D54047" w:rsidRDefault="00D54047" w:rsidP="00D54047">
      <w:pPr>
        <w:tabs>
          <w:tab w:val="left" w:pos="3384"/>
        </w:tabs>
        <w:spacing w:after="0" w:line="240" w:lineRule="auto"/>
        <w:jc w:val="both"/>
        <w:rPr>
          <w:rFonts w:ascii="Times New Roman" w:hAnsi="Times New Roman" w:cs="Times New Roman"/>
          <w:sz w:val="28"/>
          <w:szCs w:val="28"/>
        </w:rPr>
      </w:pPr>
    </w:p>
    <w:p w14:paraId="049A60B2" w14:textId="77777777" w:rsidR="00D54047" w:rsidRPr="00D54047" w:rsidRDefault="00D54047" w:rsidP="00D54047">
      <w:pPr>
        <w:tabs>
          <w:tab w:val="left" w:pos="3384"/>
        </w:tabs>
        <w:spacing w:after="0" w:line="240" w:lineRule="auto"/>
        <w:jc w:val="both"/>
        <w:rPr>
          <w:rFonts w:ascii="Times New Roman" w:hAnsi="Times New Roman" w:cs="Times New Roman"/>
          <w:sz w:val="28"/>
          <w:szCs w:val="28"/>
        </w:rPr>
      </w:pPr>
      <w:r w:rsidRPr="00D54047">
        <w:rPr>
          <w:rFonts w:ascii="Times New Roman" w:hAnsi="Times New Roman" w:cs="Times New Roman"/>
          <w:sz w:val="28"/>
          <w:szCs w:val="28"/>
        </w:rPr>
        <w:t>b) copiii dezavantajați din învățământul de stat primar înscriși în învățământul de stat primar care întrunesc criteriile de venit stabilite în Programul național de rechizite școlare, conform Ordonanței Guvernului nr. 33/2001, aprobată cu modificări și completări prin Legea nr. 126/2002, respectiv care sunt în întreținerea familiilor al căror venit mediu net lunar pe membru de familie, realizat în luna iulie a fiecărui an, este de maximum 50% din salariul de bază minim brut pe țară;</w:t>
      </w:r>
    </w:p>
    <w:p w14:paraId="317C4157" w14:textId="77777777" w:rsidR="00D54047" w:rsidRPr="00D54047" w:rsidRDefault="00D54047" w:rsidP="00D54047">
      <w:pPr>
        <w:tabs>
          <w:tab w:val="left" w:pos="3384"/>
        </w:tabs>
        <w:spacing w:after="0" w:line="240" w:lineRule="auto"/>
        <w:jc w:val="both"/>
        <w:rPr>
          <w:rFonts w:ascii="Times New Roman" w:hAnsi="Times New Roman" w:cs="Times New Roman"/>
          <w:sz w:val="28"/>
          <w:szCs w:val="28"/>
        </w:rPr>
      </w:pPr>
    </w:p>
    <w:p w14:paraId="6566527A" w14:textId="06E374AF" w:rsidR="00D54047" w:rsidRPr="00D54047" w:rsidRDefault="00D54047" w:rsidP="00D54047">
      <w:pPr>
        <w:tabs>
          <w:tab w:val="left" w:pos="3384"/>
        </w:tabs>
        <w:spacing w:after="0" w:line="240" w:lineRule="auto"/>
        <w:jc w:val="both"/>
        <w:rPr>
          <w:rFonts w:ascii="Times New Roman" w:hAnsi="Times New Roman" w:cs="Times New Roman"/>
          <w:sz w:val="28"/>
          <w:szCs w:val="28"/>
        </w:rPr>
      </w:pPr>
      <w:r w:rsidRPr="00D54047">
        <w:rPr>
          <w:rFonts w:ascii="Times New Roman" w:hAnsi="Times New Roman" w:cs="Times New Roman"/>
          <w:sz w:val="28"/>
          <w:szCs w:val="28"/>
        </w:rPr>
        <w:t>c) copiii dezavantajați din învățământul de stat gimnazial înscriși în învățământul de stat gimnazial, care întrunesc criteriile de venit stabilite în Programul național de rechizite școlare, conform Ordonanței Guvernului nr. 33/2001, aprobată cu modificări și completări prin Legea nr. 126/2002, respectiv care sunt în întreținerea familiilor al căror venit mediu net lunar pe membru de familie, realizat în luna iulie a fiecărui an, este de maximum 50% din salariul de bază minim brut pe țară.</w:t>
      </w:r>
    </w:p>
    <w:p w14:paraId="450A5E74" w14:textId="77777777" w:rsidR="00D54047" w:rsidRPr="00D54047" w:rsidRDefault="00D54047" w:rsidP="00D54047">
      <w:pPr>
        <w:tabs>
          <w:tab w:val="left" w:pos="3384"/>
        </w:tabs>
        <w:spacing w:after="0" w:line="240" w:lineRule="auto"/>
        <w:jc w:val="both"/>
        <w:rPr>
          <w:rFonts w:ascii="Times New Roman" w:hAnsi="Times New Roman" w:cs="Times New Roman"/>
          <w:sz w:val="28"/>
          <w:szCs w:val="28"/>
        </w:rPr>
      </w:pPr>
    </w:p>
    <w:p w14:paraId="228590F7" w14:textId="56958A9B" w:rsidR="00D54047" w:rsidRPr="00D54047" w:rsidRDefault="00D54047" w:rsidP="00D54047">
      <w:pPr>
        <w:tabs>
          <w:tab w:val="left" w:pos="3384"/>
        </w:tabs>
        <w:spacing w:after="0" w:line="240" w:lineRule="auto"/>
        <w:jc w:val="both"/>
        <w:rPr>
          <w:rFonts w:ascii="Times New Roman" w:hAnsi="Times New Roman" w:cs="Times New Roman"/>
          <w:b/>
          <w:bCs/>
          <w:sz w:val="28"/>
          <w:szCs w:val="28"/>
        </w:rPr>
      </w:pPr>
      <w:r w:rsidRPr="00D54047">
        <w:rPr>
          <w:rFonts w:ascii="Times New Roman" w:hAnsi="Times New Roman" w:cs="Times New Roman"/>
          <w:b/>
          <w:bCs/>
          <w:sz w:val="28"/>
          <w:szCs w:val="28"/>
        </w:rPr>
        <w:t>Actele necesare întocmirii dosarului:</w:t>
      </w:r>
    </w:p>
    <w:p w14:paraId="14705DB8" w14:textId="77777777" w:rsidR="00D54047" w:rsidRPr="00D54047" w:rsidRDefault="00D54047" w:rsidP="00D54047">
      <w:pPr>
        <w:tabs>
          <w:tab w:val="left" w:pos="3384"/>
        </w:tabs>
        <w:spacing w:after="0" w:line="240" w:lineRule="auto"/>
        <w:jc w:val="both"/>
        <w:rPr>
          <w:rFonts w:ascii="Times New Roman" w:hAnsi="Times New Roman" w:cs="Times New Roman"/>
          <w:b/>
          <w:bCs/>
          <w:sz w:val="28"/>
          <w:szCs w:val="28"/>
        </w:rPr>
      </w:pPr>
    </w:p>
    <w:p w14:paraId="03FDB0B5" w14:textId="39D66640" w:rsidR="00D54047" w:rsidRPr="00D54047" w:rsidRDefault="00D54047" w:rsidP="00D54047">
      <w:pPr>
        <w:tabs>
          <w:tab w:val="left" w:pos="3384"/>
        </w:tabs>
        <w:spacing w:after="0" w:line="240" w:lineRule="auto"/>
        <w:jc w:val="both"/>
        <w:rPr>
          <w:rFonts w:ascii="Times New Roman" w:hAnsi="Times New Roman" w:cs="Times New Roman"/>
          <w:sz w:val="28"/>
          <w:szCs w:val="28"/>
        </w:rPr>
      </w:pPr>
      <w:r w:rsidRPr="00D54047">
        <w:rPr>
          <w:rFonts w:ascii="Times New Roman" w:hAnsi="Times New Roman" w:cs="Times New Roman"/>
          <w:sz w:val="28"/>
          <w:szCs w:val="28"/>
        </w:rPr>
        <w:t xml:space="preserve">1.cerere tip; </w:t>
      </w:r>
    </w:p>
    <w:p w14:paraId="443DED16" w14:textId="3670BAC3" w:rsidR="00D54047" w:rsidRPr="00D54047" w:rsidRDefault="00D54047" w:rsidP="00D54047">
      <w:pPr>
        <w:tabs>
          <w:tab w:val="left" w:pos="3384"/>
        </w:tabs>
        <w:spacing w:after="0" w:line="240" w:lineRule="auto"/>
        <w:jc w:val="both"/>
        <w:rPr>
          <w:rFonts w:ascii="Times New Roman" w:hAnsi="Times New Roman" w:cs="Times New Roman"/>
          <w:sz w:val="28"/>
          <w:szCs w:val="28"/>
        </w:rPr>
      </w:pPr>
      <w:r w:rsidRPr="00D54047">
        <w:rPr>
          <w:rFonts w:ascii="Times New Roman" w:hAnsi="Times New Roman" w:cs="Times New Roman"/>
          <w:sz w:val="28"/>
          <w:szCs w:val="28"/>
        </w:rPr>
        <w:t xml:space="preserve">2. certificat naștere copil/ copii; </w:t>
      </w:r>
    </w:p>
    <w:p w14:paraId="22E15396" w14:textId="77777777" w:rsidR="00D54047" w:rsidRDefault="00D54047" w:rsidP="00D54047">
      <w:pPr>
        <w:tabs>
          <w:tab w:val="left" w:pos="3384"/>
        </w:tabs>
        <w:spacing w:after="0" w:line="240" w:lineRule="auto"/>
        <w:jc w:val="both"/>
        <w:rPr>
          <w:rFonts w:ascii="Times New Roman" w:hAnsi="Times New Roman" w:cs="Times New Roman"/>
          <w:sz w:val="28"/>
          <w:szCs w:val="28"/>
        </w:rPr>
      </w:pPr>
      <w:r w:rsidRPr="00D54047">
        <w:rPr>
          <w:rFonts w:ascii="Times New Roman" w:hAnsi="Times New Roman" w:cs="Times New Roman"/>
          <w:sz w:val="28"/>
          <w:szCs w:val="28"/>
        </w:rPr>
        <w:t xml:space="preserve">3.adev de salariu, indemnizația de șomaj, creanțe legale, convenții civile de întreținere aflate în executare, indemnizații cu caracter permanent, alocații de stat pentru copii, alocații de întreținere pentru copii încredințați sau dați în plasament, </w:t>
      </w:r>
    </w:p>
    <w:p w14:paraId="599F025A" w14:textId="77777777" w:rsidR="00D54047" w:rsidRDefault="00D54047" w:rsidP="00D54047">
      <w:pPr>
        <w:tabs>
          <w:tab w:val="left" w:pos="3384"/>
        </w:tabs>
        <w:spacing w:after="0" w:line="240" w:lineRule="auto"/>
        <w:jc w:val="both"/>
        <w:rPr>
          <w:rFonts w:ascii="Times New Roman" w:hAnsi="Times New Roman" w:cs="Times New Roman"/>
          <w:sz w:val="28"/>
          <w:szCs w:val="28"/>
        </w:rPr>
      </w:pPr>
    </w:p>
    <w:p w14:paraId="1D926064" w14:textId="77777777" w:rsidR="00D54047" w:rsidRDefault="00D54047" w:rsidP="00D54047">
      <w:pPr>
        <w:tabs>
          <w:tab w:val="left" w:pos="3384"/>
        </w:tabs>
        <w:spacing w:after="0" w:line="240" w:lineRule="auto"/>
        <w:jc w:val="both"/>
        <w:rPr>
          <w:rFonts w:ascii="Times New Roman" w:hAnsi="Times New Roman" w:cs="Times New Roman"/>
          <w:sz w:val="28"/>
          <w:szCs w:val="28"/>
        </w:rPr>
      </w:pPr>
    </w:p>
    <w:p w14:paraId="7BB38477" w14:textId="77777777" w:rsidR="00D54047" w:rsidRDefault="00D54047" w:rsidP="00D54047">
      <w:pPr>
        <w:tabs>
          <w:tab w:val="left" w:pos="3384"/>
        </w:tabs>
        <w:spacing w:after="0" w:line="240" w:lineRule="auto"/>
        <w:jc w:val="both"/>
        <w:rPr>
          <w:rFonts w:ascii="Times New Roman" w:hAnsi="Times New Roman" w:cs="Times New Roman"/>
          <w:sz w:val="28"/>
          <w:szCs w:val="28"/>
        </w:rPr>
      </w:pPr>
    </w:p>
    <w:p w14:paraId="5329B055" w14:textId="1388A1CA" w:rsidR="00D54047" w:rsidRPr="00D54047" w:rsidRDefault="00D54047" w:rsidP="00D54047">
      <w:pPr>
        <w:tabs>
          <w:tab w:val="left" w:pos="3384"/>
        </w:tabs>
        <w:spacing w:after="0" w:line="240" w:lineRule="auto"/>
        <w:jc w:val="both"/>
        <w:rPr>
          <w:rFonts w:ascii="Times New Roman" w:hAnsi="Times New Roman" w:cs="Times New Roman"/>
          <w:sz w:val="28"/>
          <w:szCs w:val="28"/>
        </w:rPr>
      </w:pPr>
      <w:r w:rsidRPr="00D54047">
        <w:rPr>
          <w:rFonts w:ascii="Times New Roman" w:hAnsi="Times New Roman" w:cs="Times New Roman"/>
          <w:sz w:val="28"/>
          <w:szCs w:val="28"/>
        </w:rPr>
        <w:t>burse pentru elevi și studenți acordate în condițiile legii, precum și ajutorul care se acordă soțiilor celor care satisfac serviciul militar obligatoriu;</w:t>
      </w:r>
    </w:p>
    <w:p w14:paraId="22279F8D" w14:textId="10D15E3F" w:rsidR="00D54047" w:rsidRPr="00D54047" w:rsidRDefault="00D54047" w:rsidP="00D54047">
      <w:pPr>
        <w:tabs>
          <w:tab w:val="left" w:pos="3384"/>
        </w:tabs>
        <w:spacing w:after="0" w:line="240" w:lineRule="auto"/>
        <w:jc w:val="both"/>
        <w:rPr>
          <w:rFonts w:ascii="Times New Roman" w:hAnsi="Times New Roman" w:cs="Times New Roman"/>
          <w:sz w:val="28"/>
          <w:szCs w:val="28"/>
        </w:rPr>
      </w:pPr>
      <w:r w:rsidRPr="00D54047">
        <w:rPr>
          <w:rFonts w:ascii="Times New Roman" w:hAnsi="Times New Roman" w:cs="Times New Roman"/>
          <w:sz w:val="28"/>
          <w:szCs w:val="28"/>
        </w:rPr>
        <w:t xml:space="preserve">  4. Hotărâre de divorț, certificat de deces sau alte documente privind starea civilă/componența familiei.</w:t>
      </w:r>
    </w:p>
    <w:p w14:paraId="2C1C82F3" w14:textId="7F28E6FA" w:rsidR="00D54047" w:rsidRPr="00D54047" w:rsidRDefault="00D54047" w:rsidP="00D54047">
      <w:pPr>
        <w:tabs>
          <w:tab w:val="left" w:pos="3384"/>
        </w:tabs>
        <w:spacing w:after="0" w:line="240" w:lineRule="auto"/>
        <w:jc w:val="both"/>
        <w:rPr>
          <w:rFonts w:ascii="Times New Roman" w:hAnsi="Times New Roman" w:cs="Times New Roman"/>
          <w:sz w:val="28"/>
          <w:szCs w:val="28"/>
        </w:rPr>
      </w:pPr>
      <w:r w:rsidRPr="00D54047">
        <w:rPr>
          <w:rFonts w:ascii="Times New Roman" w:hAnsi="Times New Roman" w:cs="Times New Roman"/>
          <w:sz w:val="28"/>
          <w:szCs w:val="28"/>
        </w:rPr>
        <w:t xml:space="preserve">        Începând cu 1 iulie 2026, salariul de bază minim brut pe țară garantat în plată este de 4.325 lei pe lună.</w:t>
      </w:r>
    </w:p>
    <w:p w14:paraId="273AA172" w14:textId="5CD87C18" w:rsidR="00D54047" w:rsidRPr="00D54047" w:rsidRDefault="00D54047" w:rsidP="00D54047">
      <w:pPr>
        <w:tabs>
          <w:tab w:val="left" w:pos="3384"/>
        </w:tabs>
        <w:spacing w:after="0" w:line="240" w:lineRule="auto"/>
        <w:jc w:val="both"/>
        <w:rPr>
          <w:rFonts w:ascii="Times New Roman" w:hAnsi="Times New Roman" w:cs="Times New Roman"/>
          <w:sz w:val="28"/>
          <w:szCs w:val="28"/>
        </w:rPr>
      </w:pPr>
      <w:r w:rsidRPr="00D54047">
        <w:rPr>
          <w:rFonts w:ascii="Times New Roman" w:hAnsi="Times New Roman" w:cs="Times New Roman"/>
          <w:sz w:val="28"/>
          <w:szCs w:val="28"/>
        </w:rPr>
        <w:t xml:space="preserve"> Deci, venitul pe membru de familie nu trebuie să depășească </w:t>
      </w:r>
      <w:r w:rsidRPr="00D54047">
        <w:rPr>
          <w:rFonts w:ascii="Times New Roman" w:hAnsi="Times New Roman" w:cs="Times New Roman"/>
          <w:b/>
          <w:bCs/>
          <w:sz w:val="28"/>
          <w:szCs w:val="28"/>
        </w:rPr>
        <w:t>2 162 lei.</w:t>
      </w:r>
    </w:p>
    <w:sectPr w:rsidR="00D54047" w:rsidRPr="00D5404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717AF" w14:textId="77777777" w:rsidR="005E2DD4" w:rsidRDefault="005E2DD4" w:rsidP="00D54047">
      <w:pPr>
        <w:spacing w:after="0" w:line="240" w:lineRule="auto"/>
      </w:pPr>
      <w:r>
        <w:separator/>
      </w:r>
    </w:p>
  </w:endnote>
  <w:endnote w:type="continuationSeparator" w:id="0">
    <w:p w14:paraId="2C156AE7" w14:textId="77777777" w:rsidR="005E2DD4" w:rsidRDefault="005E2DD4" w:rsidP="00D5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1C373" w14:textId="77777777" w:rsidR="005E2DD4" w:rsidRDefault="005E2DD4" w:rsidP="00D54047">
      <w:pPr>
        <w:spacing w:after="0" w:line="240" w:lineRule="auto"/>
      </w:pPr>
      <w:r>
        <w:separator/>
      </w:r>
    </w:p>
  </w:footnote>
  <w:footnote w:type="continuationSeparator" w:id="0">
    <w:p w14:paraId="51044893" w14:textId="77777777" w:rsidR="005E2DD4" w:rsidRDefault="005E2DD4" w:rsidP="00D5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6DCF" w14:textId="2D8B44EA" w:rsidR="00D54047" w:rsidRDefault="008B729B">
    <w:pPr>
      <w:pStyle w:val="Antet"/>
      <w:rPr>
        <w:lang w:val="en-US"/>
      </w:rPr>
    </w:pPr>
    <w:r>
      <w:rPr>
        <w:noProof/>
      </w:rPr>
      <w:drawing>
        <wp:inline distT="0" distB="0" distL="0" distR="0" wp14:anchorId="52DFA0F2" wp14:editId="682E38E1">
          <wp:extent cx="5288280" cy="1652442"/>
          <wp:effectExtent l="0" t="0" r="7620" b="5080"/>
          <wp:docPr id="2062995751" name="Imagine 1" descr="O imagine care conține siglă, simbol, tex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95751" name="Imagine 1" descr="O imagine care conține siglă, simbol, tex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5300289" cy="1656194"/>
                  </a:xfrm>
                  <a:prstGeom prst="rect">
                    <a:avLst/>
                  </a:prstGeom>
                </pic:spPr>
              </pic:pic>
            </a:graphicData>
          </a:graphic>
        </wp:inline>
      </w:drawing>
    </w:r>
  </w:p>
  <w:p w14:paraId="044FCDBF" w14:textId="77777777" w:rsidR="008B729B" w:rsidRDefault="008B729B" w:rsidP="008B729B">
    <w:pPr>
      <w:pStyle w:val="Antet"/>
    </w:pPr>
    <w:r>
      <w:t>ȘCOALA GIMNAZIALĂ NR.1 BELCIUGATELE</w:t>
    </w:r>
  </w:p>
  <w:p w14:paraId="1AE1CE4B" w14:textId="77777777" w:rsidR="008B729B" w:rsidRDefault="008B729B">
    <w:pPr>
      <w:pStyle w:val="Antet"/>
      <w:rPr>
        <w:lang w:val="en-US"/>
      </w:rPr>
    </w:pPr>
  </w:p>
  <w:p w14:paraId="13EB98FA" w14:textId="77777777" w:rsidR="008B729B" w:rsidRPr="008B729B" w:rsidRDefault="008B729B">
    <w:pPr>
      <w:pStyle w:val="Ante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47"/>
    <w:rsid w:val="002C1765"/>
    <w:rsid w:val="00407A50"/>
    <w:rsid w:val="005728E6"/>
    <w:rsid w:val="005E2DD4"/>
    <w:rsid w:val="008B729B"/>
    <w:rsid w:val="00C662D9"/>
    <w:rsid w:val="00CA6FDA"/>
    <w:rsid w:val="00D540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A2E3A"/>
  <w15:chartTrackingRefBased/>
  <w15:docId w15:val="{D59D5597-A295-467A-B646-E34A465AC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D540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D540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D54047"/>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D54047"/>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D54047"/>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D5404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5404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5404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5404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54047"/>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D54047"/>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D54047"/>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D54047"/>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D54047"/>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D5404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5404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5404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54047"/>
    <w:rPr>
      <w:rFonts w:eastAsiaTheme="majorEastAsia" w:cstheme="majorBidi"/>
      <w:color w:val="272727" w:themeColor="text1" w:themeTint="D8"/>
    </w:rPr>
  </w:style>
  <w:style w:type="paragraph" w:styleId="Titlu">
    <w:name w:val="Title"/>
    <w:basedOn w:val="Normal"/>
    <w:next w:val="Normal"/>
    <w:link w:val="TitluCaracter"/>
    <w:uiPriority w:val="10"/>
    <w:qFormat/>
    <w:rsid w:val="00D540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5404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5404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5404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5404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54047"/>
    <w:rPr>
      <w:i/>
      <w:iCs/>
      <w:color w:val="404040" w:themeColor="text1" w:themeTint="BF"/>
    </w:rPr>
  </w:style>
  <w:style w:type="paragraph" w:styleId="Listparagraf">
    <w:name w:val="List Paragraph"/>
    <w:basedOn w:val="Normal"/>
    <w:uiPriority w:val="34"/>
    <w:qFormat/>
    <w:rsid w:val="00D54047"/>
    <w:pPr>
      <w:ind w:left="720"/>
      <w:contextualSpacing/>
    </w:pPr>
  </w:style>
  <w:style w:type="character" w:styleId="Accentuareintens">
    <w:name w:val="Intense Emphasis"/>
    <w:basedOn w:val="Fontdeparagrafimplicit"/>
    <w:uiPriority w:val="21"/>
    <w:qFormat/>
    <w:rsid w:val="00D54047"/>
    <w:rPr>
      <w:i/>
      <w:iCs/>
      <w:color w:val="0F4761" w:themeColor="accent1" w:themeShade="BF"/>
    </w:rPr>
  </w:style>
  <w:style w:type="paragraph" w:styleId="Citatintens">
    <w:name w:val="Intense Quote"/>
    <w:basedOn w:val="Normal"/>
    <w:next w:val="Normal"/>
    <w:link w:val="CitatintensCaracter"/>
    <w:uiPriority w:val="30"/>
    <w:qFormat/>
    <w:rsid w:val="00D54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D54047"/>
    <w:rPr>
      <w:i/>
      <w:iCs/>
      <w:color w:val="0F4761" w:themeColor="accent1" w:themeShade="BF"/>
    </w:rPr>
  </w:style>
  <w:style w:type="character" w:styleId="Referireintens">
    <w:name w:val="Intense Reference"/>
    <w:basedOn w:val="Fontdeparagrafimplicit"/>
    <w:uiPriority w:val="32"/>
    <w:qFormat/>
    <w:rsid w:val="00D54047"/>
    <w:rPr>
      <w:b/>
      <w:bCs/>
      <w:smallCaps/>
      <w:color w:val="0F4761" w:themeColor="accent1" w:themeShade="BF"/>
      <w:spacing w:val="5"/>
    </w:rPr>
  </w:style>
  <w:style w:type="paragraph" w:styleId="Antet">
    <w:name w:val="header"/>
    <w:basedOn w:val="Normal"/>
    <w:link w:val="AntetCaracter"/>
    <w:uiPriority w:val="99"/>
    <w:unhideWhenUsed/>
    <w:rsid w:val="00D54047"/>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D54047"/>
  </w:style>
  <w:style w:type="paragraph" w:styleId="Subsol">
    <w:name w:val="footer"/>
    <w:basedOn w:val="Normal"/>
    <w:link w:val="SubsolCaracter"/>
    <w:uiPriority w:val="99"/>
    <w:unhideWhenUsed/>
    <w:rsid w:val="00D54047"/>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D54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Laborator 24</dc:creator>
  <cp:keywords/>
  <dc:description/>
  <cp:lastModifiedBy>Contabilitate</cp:lastModifiedBy>
  <cp:revision>3</cp:revision>
  <dcterms:created xsi:type="dcterms:W3CDTF">2026-09-10T14:07:00Z</dcterms:created>
  <dcterms:modified xsi:type="dcterms:W3CDTF">2026-09-11T08:46:00Z</dcterms:modified>
</cp:coreProperties>
</file>