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DF9" w14:textId="77777777" w:rsidR="00261870" w:rsidRDefault="00000000" w:rsidP="000478B5">
      <w:pPr>
        <w:spacing w:before="63"/>
        <w:ind w:left="23"/>
        <w:jc w:val="center"/>
        <w:rPr>
          <w:b/>
          <w:sz w:val="40"/>
        </w:rPr>
      </w:pPr>
      <w:r>
        <w:rPr>
          <w:b/>
          <w:sz w:val="40"/>
        </w:rPr>
        <w:t>ANUNȚ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DEPUNERE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CERERE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PENTRU</w:t>
      </w:r>
    </w:p>
    <w:p w14:paraId="259AC876" w14:textId="77777777" w:rsidR="00261870" w:rsidRDefault="00000000" w:rsidP="000478B5">
      <w:pPr>
        <w:spacing w:before="37" w:line="259" w:lineRule="auto"/>
        <w:ind w:left="23"/>
        <w:jc w:val="center"/>
        <w:rPr>
          <w:b/>
          <w:sz w:val="40"/>
        </w:rPr>
      </w:pPr>
      <w:r>
        <w:rPr>
          <w:b/>
          <w:sz w:val="40"/>
        </w:rPr>
        <w:t>ACORDAREA</w:t>
      </w:r>
      <w:r>
        <w:rPr>
          <w:b/>
          <w:spacing w:val="-30"/>
          <w:sz w:val="40"/>
        </w:rPr>
        <w:t xml:space="preserve"> </w:t>
      </w:r>
      <w:r>
        <w:rPr>
          <w:b/>
          <w:sz w:val="40"/>
        </w:rPr>
        <w:t>TICHETE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SOCIALE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CONF.</w:t>
      </w:r>
      <w:r>
        <w:rPr>
          <w:b/>
          <w:spacing w:val="-19"/>
          <w:sz w:val="40"/>
        </w:rPr>
        <w:t xml:space="preserve"> </w:t>
      </w:r>
      <w:r>
        <w:rPr>
          <w:b/>
          <w:sz w:val="40"/>
        </w:rPr>
        <w:t xml:space="preserve">OUG. </w:t>
      </w:r>
      <w:r>
        <w:rPr>
          <w:b/>
          <w:spacing w:val="-2"/>
          <w:sz w:val="40"/>
        </w:rPr>
        <w:t>NR.83/2023</w:t>
      </w:r>
    </w:p>
    <w:p w14:paraId="3E092C36" w14:textId="77777777" w:rsidR="00261870" w:rsidRDefault="00000000" w:rsidP="000478B5">
      <w:pPr>
        <w:spacing w:before="158"/>
        <w:ind w:left="23"/>
        <w:jc w:val="center"/>
        <w:rPr>
          <w:b/>
          <w:sz w:val="40"/>
        </w:rPr>
      </w:pPr>
      <w:r>
        <w:rPr>
          <w:b/>
          <w:sz w:val="40"/>
        </w:rPr>
        <w:t>An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școlar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2024-</w:t>
      </w:r>
      <w:r>
        <w:rPr>
          <w:b/>
          <w:spacing w:val="-4"/>
          <w:sz w:val="40"/>
        </w:rPr>
        <w:t>2025</w:t>
      </w:r>
    </w:p>
    <w:p w14:paraId="00F1E931" w14:textId="77777777" w:rsidR="00261870" w:rsidRDefault="00000000" w:rsidP="000478B5">
      <w:pPr>
        <w:spacing w:before="196"/>
        <w:ind w:left="23" w:right="19"/>
        <w:jc w:val="both"/>
        <w:rPr>
          <w:sz w:val="24"/>
        </w:rPr>
      </w:pPr>
      <w:r>
        <w:rPr>
          <w:b/>
          <w:sz w:val="24"/>
        </w:rPr>
        <w:t>Conform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prevederilor OUG.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83/2023,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copiii dezavantajati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din </w:t>
      </w:r>
      <w:r>
        <w:rPr>
          <w:b/>
          <w:sz w:val="24"/>
          <w:u w:val="thick" w:color="6D6F6F"/>
        </w:rPr>
        <w:t>învățământul</w:t>
      </w:r>
      <w:r>
        <w:rPr>
          <w:b/>
          <w:spacing w:val="40"/>
          <w:sz w:val="24"/>
          <w:u w:val="thick" w:color="6D6F6F"/>
        </w:rPr>
        <w:t xml:space="preserve"> </w:t>
      </w:r>
      <w:r>
        <w:rPr>
          <w:b/>
          <w:sz w:val="24"/>
          <w:u w:val="thick" w:color="6D6F6F"/>
        </w:rPr>
        <w:t>de stat</w:t>
      </w:r>
      <w:r>
        <w:rPr>
          <w:b/>
          <w:sz w:val="24"/>
        </w:rPr>
        <w:t xml:space="preserve"> preșcolar,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primar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gimnazial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beneficiază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sprijin</w:t>
      </w:r>
      <w:r>
        <w:rPr>
          <w:spacing w:val="-9"/>
          <w:sz w:val="24"/>
        </w:rPr>
        <w:t xml:space="preserve"> </w:t>
      </w:r>
      <w:r>
        <w:rPr>
          <w:sz w:val="24"/>
        </w:rPr>
        <w:t>financiar</w:t>
      </w:r>
      <w:r>
        <w:rPr>
          <w:spacing w:val="-11"/>
          <w:sz w:val="24"/>
        </w:rPr>
        <w:t xml:space="preserve"> </w:t>
      </w:r>
      <w:r>
        <w:rPr>
          <w:sz w:val="24"/>
        </w:rPr>
        <w:t>acordat</w:t>
      </w:r>
      <w:r>
        <w:rPr>
          <w:spacing w:val="-10"/>
          <w:sz w:val="24"/>
        </w:rPr>
        <w:t xml:space="preserve"> </w:t>
      </w:r>
      <w:r>
        <w:rPr>
          <w:sz w:val="24"/>
        </w:rPr>
        <w:t>sub</w:t>
      </w:r>
      <w:r>
        <w:rPr>
          <w:spacing w:val="-10"/>
          <w:sz w:val="24"/>
        </w:rPr>
        <w:t xml:space="preserve"> </w:t>
      </w:r>
      <w:r>
        <w:rPr>
          <w:sz w:val="24"/>
        </w:rPr>
        <w:t>formă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tichet social</w:t>
      </w:r>
      <w:r>
        <w:rPr>
          <w:spacing w:val="-9"/>
          <w:sz w:val="24"/>
        </w:rPr>
        <w:t xml:space="preserve"> </w:t>
      </w:r>
      <w:r>
        <w:rPr>
          <w:sz w:val="24"/>
        </w:rPr>
        <w:t>pe</w:t>
      </w:r>
      <w:r>
        <w:rPr>
          <w:spacing w:val="-6"/>
          <w:sz w:val="24"/>
        </w:rPr>
        <w:t xml:space="preserve"> </w:t>
      </w:r>
      <w:r>
        <w:rPr>
          <w:sz w:val="24"/>
        </w:rPr>
        <w:t>suport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achizitionarea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materiale</w:t>
      </w:r>
      <w:r>
        <w:rPr>
          <w:spacing w:val="31"/>
          <w:sz w:val="24"/>
        </w:rPr>
        <w:t xml:space="preserve"> </w:t>
      </w:r>
      <w:r>
        <w:rPr>
          <w:sz w:val="24"/>
        </w:rPr>
        <w:t>ș</w:t>
      </w:r>
      <w:r>
        <w:rPr>
          <w:spacing w:val="-15"/>
          <w:sz w:val="24"/>
        </w:rPr>
        <w:t xml:space="preserve"> </w:t>
      </w:r>
      <w:r>
        <w:rPr>
          <w:sz w:val="24"/>
        </w:rPr>
        <w:t>colare,</w:t>
      </w:r>
      <w:r>
        <w:rPr>
          <w:spacing w:val="-5"/>
          <w:sz w:val="24"/>
        </w:rPr>
        <w:t xml:space="preserve"> </w:t>
      </w:r>
      <w:r>
        <w:rPr>
          <w:sz w:val="24"/>
        </w:rPr>
        <w:t>constând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rechizite</w:t>
      </w:r>
      <w:r>
        <w:rPr>
          <w:spacing w:val="20"/>
          <w:sz w:val="24"/>
        </w:rPr>
        <w:t xml:space="preserve"> și </w:t>
      </w:r>
      <w:r>
        <w:rPr>
          <w:sz w:val="24"/>
        </w:rPr>
        <w:t>imbrăcăminte necesare în actul educational.</w:t>
      </w:r>
    </w:p>
    <w:p w14:paraId="5B8B9A8C" w14:textId="77777777" w:rsidR="00261870" w:rsidRDefault="00261870" w:rsidP="000478B5">
      <w:pPr>
        <w:jc w:val="both"/>
        <w:rPr>
          <w:sz w:val="24"/>
        </w:rPr>
      </w:pPr>
    </w:p>
    <w:p w14:paraId="15B4CAF9" w14:textId="77777777" w:rsidR="00261870" w:rsidRDefault="00261870" w:rsidP="000478B5">
      <w:pPr>
        <w:spacing w:before="104"/>
        <w:jc w:val="both"/>
        <w:rPr>
          <w:sz w:val="24"/>
        </w:rPr>
      </w:pPr>
    </w:p>
    <w:p w14:paraId="53DB76CA" w14:textId="77777777" w:rsidR="00261870" w:rsidRDefault="00000000" w:rsidP="000478B5">
      <w:pPr>
        <w:spacing w:line="274" w:lineRule="exact"/>
        <w:ind w:left="556"/>
        <w:jc w:val="both"/>
        <w:rPr>
          <w:b/>
          <w:sz w:val="24"/>
        </w:rPr>
      </w:pPr>
      <w:r>
        <w:rPr>
          <w:sz w:val="24"/>
        </w:rPr>
        <w:t>Conform</w:t>
      </w:r>
      <w:r>
        <w:rPr>
          <w:spacing w:val="57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58"/>
          <w:sz w:val="24"/>
        </w:rPr>
        <w:t xml:space="preserve"> </w:t>
      </w:r>
      <w:r>
        <w:rPr>
          <w:sz w:val="24"/>
        </w:rPr>
        <w:t>Ordonantei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urgență,</w:t>
      </w:r>
      <w:r>
        <w:rPr>
          <w:spacing w:val="60"/>
          <w:sz w:val="24"/>
        </w:rPr>
        <w:t xml:space="preserve"> </w:t>
      </w:r>
      <w:r>
        <w:rPr>
          <w:sz w:val="24"/>
        </w:rPr>
        <w:t>în</w:t>
      </w:r>
      <w:r>
        <w:rPr>
          <w:spacing w:val="62"/>
          <w:sz w:val="24"/>
        </w:rPr>
        <w:t xml:space="preserve"> </w:t>
      </w:r>
      <w:r>
        <w:rPr>
          <w:b/>
          <w:sz w:val="24"/>
          <w:u w:val="thick" w:color="6D6F6F"/>
        </w:rPr>
        <w:t>anul</w:t>
      </w:r>
      <w:r>
        <w:rPr>
          <w:b/>
          <w:spacing w:val="59"/>
          <w:sz w:val="24"/>
          <w:u w:val="thick" w:color="6D6F6F"/>
        </w:rPr>
        <w:t xml:space="preserve"> </w:t>
      </w:r>
      <w:r>
        <w:rPr>
          <w:b/>
          <w:sz w:val="24"/>
          <w:u w:val="thick" w:color="6D6F6F"/>
        </w:rPr>
        <w:t>scolar</w:t>
      </w:r>
      <w:r>
        <w:rPr>
          <w:b/>
          <w:spacing w:val="50"/>
          <w:sz w:val="24"/>
          <w:u w:val="thick" w:color="6D6F6F"/>
        </w:rPr>
        <w:t xml:space="preserve"> </w:t>
      </w:r>
      <w:r>
        <w:rPr>
          <w:b/>
          <w:sz w:val="24"/>
          <w:u w:val="thick" w:color="6D6F6F"/>
        </w:rPr>
        <w:t>2024-</w:t>
      </w:r>
      <w:r>
        <w:rPr>
          <w:b/>
          <w:spacing w:val="-2"/>
          <w:sz w:val="24"/>
          <w:u w:val="thick" w:color="6D6F6F"/>
        </w:rPr>
        <w:t>2025,</w:t>
      </w:r>
    </w:p>
    <w:p w14:paraId="25691666" w14:textId="77777777" w:rsidR="00261870" w:rsidRDefault="00000000" w:rsidP="000478B5">
      <w:pPr>
        <w:pStyle w:val="Corptext"/>
        <w:spacing w:line="274" w:lineRule="exact"/>
        <w:ind w:left="189"/>
        <w:jc w:val="both"/>
      </w:pPr>
      <w:r>
        <w:rPr>
          <w:u w:val="thick" w:color="6D6F6F"/>
        </w:rPr>
        <w:t>pentru</w:t>
      </w:r>
      <w:r>
        <w:rPr>
          <w:spacing w:val="-2"/>
        </w:rPr>
        <w:t xml:space="preserve"> </w:t>
      </w:r>
      <w:r>
        <w:t>tichetele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suport electronic</w:t>
      </w:r>
      <w:r>
        <w:rPr>
          <w:spacing w:val="-1"/>
        </w:rPr>
        <w:t xml:space="preserve"> </w:t>
      </w:r>
      <w:r>
        <w:t xml:space="preserve">sunt </w:t>
      </w:r>
      <w:r>
        <w:rPr>
          <w:spacing w:val="-2"/>
        </w:rPr>
        <w:t>eligibili:</w:t>
      </w:r>
    </w:p>
    <w:p w14:paraId="4B8D19ED" w14:textId="77777777" w:rsidR="00261870" w:rsidRDefault="00000000" w:rsidP="000478B5">
      <w:pPr>
        <w:pStyle w:val="Listparagraf"/>
        <w:numPr>
          <w:ilvl w:val="0"/>
          <w:numId w:val="2"/>
        </w:numPr>
        <w:tabs>
          <w:tab w:val="left" w:pos="1024"/>
        </w:tabs>
        <w:spacing w:before="2"/>
        <w:ind w:left="1024" w:hanging="281"/>
        <w:jc w:val="both"/>
        <w:rPr>
          <w:b/>
          <w:sz w:val="24"/>
        </w:rPr>
      </w:pPr>
      <w:r>
        <w:rPr>
          <w:b/>
          <w:spacing w:val="-2"/>
          <w:sz w:val="24"/>
          <w:u w:val="thick" w:color="6D6F6F"/>
        </w:rPr>
        <w:t>prescolarii</w:t>
      </w:r>
      <w:r>
        <w:rPr>
          <w:b/>
          <w:spacing w:val="-4"/>
          <w:sz w:val="24"/>
          <w:u w:val="thick" w:color="6D6F6F"/>
        </w:rPr>
        <w:t xml:space="preserve"> </w:t>
      </w:r>
      <w:r>
        <w:rPr>
          <w:b/>
          <w:spacing w:val="-2"/>
          <w:sz w:val="24"/>
          <w:u w:val="thick" w:color="6D6F6F"/>
        </w:rPr>
        <w:t>înscrisi</w:t>
      </w:r>
      <w:r>
        <w:rPr>
          <w:b/>
          <w:spacing w:val="-1"/>
          <w:sz w:val="24"/>
          <w:u w:val="thick" w:color="6D6F6F"/>
        </w:rPr>
        <w:t xml:space="preserve"> </w:t>
      </w:r>
      <w:r>
        <w:rPr>
          <w:b/>
          <w:spacing w:val="-2"/>
          <w:sz w:val="24"/>
          <w:u w:val="thick" w:color="6D6F6F"/>
        </w:rPr>
        <w:t>în învățământul</w:t>
      </w:r>
      <w:r>
        <w:rPr>
          <w:b/>
          <w:spacing w:val="-5"/>
          <w:sz w:val="24"/>
          <w:u w:val="thick" w:color="6D6F6F"/>
        </w:rPr>
        <w:t xml:space="preserve"> </w:t>
      </w:r>
      <w:r>
        <w:rPr>
          <w:b/>
          <w:spacing w:val="-2"/>
          <w:sz w:val="24"/>
          <w:u w:val="thick" w:color="6D6F6F"/>
        </w:rPr>
        <w:t>de</w:t>
      </w:r>
      <w:r>
        <w:rPr>
          <w:b/>
          <w:spacing w:val="-4"/>
          <w:sz w:val="24"/>
          <w:u w:val="thick" w:color="6D6F6F"/>
        </w:rPr>
        <w:t xml:space="preserve"> </w:t>
      </w:r>
      <w:r>
        <w:rPr>
          <w:b/>
          <w:spacing w:val="-2"/>
          <w:sz w:val="24"/>
          <w:u w:val="thick" w:color="6D6F6F"/>
        </w:rPr>
        <w:t>stat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îndeplinesc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cumulativ,</w:t>
      </w:r>
    </w:p>
    <w:p w14:paraId="7F286EE3" w14:textId="77777777" w:rsidR="00261870" w:rsidRDefault="00000000" w:rsidP="000478B5">
      <w:pPr>
        <w:pStyle w:val="Corptext"/>
        <w:spacing w:before="36"/>
        <w:ind w:left="1108"/>
        <w:jc w:val="both"/>
      </w:pPr>
      <w:r>
        <w:t>următoarele</w:t>
      </w:r>
      <w:r>
        <w:rPr>
          <w:spacing w:val="-4"/>
        </w:rPr>
        <w:t xml:space="preserve"> </w:t>
      </w:r>
      <w:r>
        <w:rPr>
          <w:spacing w:val="-2"/>
        </w:rPr>
        <w:t>criterii:</w:t>
      </w:r>
    </w:p>
    <w:p w14:paraId="4D32F9D8" w14:textId="77777777" w:rsidR="00261870" w:rsidRDefault="00000000" w:rsidP="000478B5">
      <w:pPr>
        <w:pStyle w:val="Listparagraf"/>
        <w:numPr>
          <w:ilvl w:val="0"/>
          <w:numId w:val="1"/>
        </w:numPr>
        <w:tabs>
          <w:tab w:val="left" w:pos="743"/>
        </w:tabs>
        <w:spacing w:before="36"/>
        <w:jc w:val="both"/>
        <w:rPr>
          <w:sz w:val="24"/>
        </w:rPr>
      </w:pPr>
      <w:r>
        <w:rPr>
          <w:b/>
          <w:sz w:val="24"/>
        </w:rPr>
        <w:t>au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vârsta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minimă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ani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împlinită</w:t>
      </w:r>
      <w:r>
        <w:rPr>
          <w:spacing w:val="-15"/>
          <w:sz w:val="24"/>
        </w:rPr>
        <w:t xml:space="preserve"> </w:t>
      </w:r>
      <w:r>
        <w:rPr>
          <w:sz w:val="24"/>
        </w:rPr>
        <w:t>oricând</w:t>
      </w:r>
      <w:r>
        <w:rPr>
          <w:spacing w:val="-15"/>
          <w:sz w:val="24"/>
        </w:rPr>
        <w:t xml:space="preserve"> </w:t>
      </w:r>
      <w:r>
        <w:rPr>
          <w:sz w:val="24"/>
        </w:rPr>
        <w:t>pe</w:t>
      </w:r>
      <w:r>
        <w:rPr>
          <w:spacing w:val="-16"/>
          <w:sz w:val="24"/>
        </w:rPr>
        <w:t xml:space="preserve"> </w:t>
      </w:r>
      <w:r>
        <w:rPr>
          <w:sz w:val="24"/>
        </w:rPr>
        <w:t>parcursul</w:t>
      </w:r>
      <w:r>
        <w:rPr>
          <w:spacing w:val="-2"/>
          <w:sz w:val="24"/>
        </w:rPr>
        <w:t xml:space="preserve"> </w:t>
      </w:r>
      <w:r>
        <w:rPr>
          <w:sz w:val="24"/>
        </w:rPr>
        <w:t>anului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 w:color="6D6F6F"/>
        </w:rPr>
        <w:t>scolar</w:t>
      </w:r>
      <w:r>
        <w:rPr>
          <w:b/>
          <w:spacing w:val="65"/>
          <w:sz w:val="24"/>
        </w:rPr>
        <w:t xml:space="preserve"> </w:t>
      </w:r>
      <w:r>
        <w:rPr>
          <w:spacing w:val="-2"/>
          <w:sz w:val="24"/>
        </w:rPr>
        <w:t>curent;</w:t>
      </w:r>
    </w:p>
    <w:p w14:paraId="37A7A537" w14:textId="77777777" w:rsidR="00261870" w:rsidRDefault="00000000" w:rsidP="000478B5">
      <w:pPr>
        <w:pStyle w:val="Listparagraf"/>
        <w:numPr>
          <w:ilvl w:val="1"/>
          <w:numId w:val="1"/>
        </w:numPr>
        <w:tabs>
          <w:tab w:val="left" w:pos="1237"/>
        </w:tabs>
        <w:spacing w:before="16"/>
        <w:ind w:hanging="357"/>
        <w:jc w:val="both"/>
        <w:rPr>
          <w:b/>
          <w:sz w:val="24"/>
        </w:rPr>
      </w:pP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vârsta</w:t>
      </w:r>
      <w:r>
        <w:rPr>
          <w:spacing w:val="1"/>
          <w:sz w:val="24"/>
        </w:rPr>
        <w:t xml:space="preserve"> </w:t>
      </w:r>
      <w:r>
        <w:rPr>
          <w:sz w:val="24"/>
        </w:rPr>
        <w:t>maximă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20"/>
          <w:sz w:val="24"/>
        </w:rPr>
        <w:t xml:space="preserve"> </w:t>
      </w:r>
      <w:r>
        <w:rPr>
          <w:sz w:val="24"/>
        </w:rPr>
        <w:t>ani,</w:t>
      </w:r>
      <w:r>
        <w:rPr>
          <w:spacing w:val="-5"/>
          <w:sz w:val="24"/>
        </w:rPr>
        <w:t xml:space="preserve"> </w:t>
      </w:r>
      <w:r>
        <w:rPr>
          <w:sz w:val="24"/>
        </w:rPr>
        <w:t>împliniti</w:t>
      </w:r>
      <w:r>
        <w:rPr>
          <w:spacing w:val="13"/>
          <w:sz w:val="24"/>
        </w:rPr>
        <w:t xml:space="preserve"> </w:t>
      </w:r>
      <w:r>
        <w:rPr>
          <w:sz w:val="24"/>
        </w:rPr>
        <w:t>după</w:t>
      </w:r>
      <w:r>
        <w:rPr>
          <w:spacing w:val="66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septembrie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anului</w:t>
      </w:r>
      <w:r>
        <w:rPr>
          <w:spacing w:val="71"/>
          <w:w w:val="150"/>
          <w:sz w:val="24"/>
        </w:rPr>
        <w:t xml:space="preserve"> </w:t>
      </w:r>
      <w:r>
        <w:rPr>
          <w:b/>
          <w:spacing w:val="-2"/>
          <w:sz w:val="24"/>
          <w:u w:val="single" w:color="6D6F6F"/>
        </w:rPr>
        <w:t>scolar</w:t>
      </w:r>
    </w:p>
    <w:p w14:paraId="357A0F57" w14:textId="77777777" w:rsidR="00261870" w:rsidRDefault="00000000" w:rsidP="000478B5">
      <w:pPr>
        <w:pStyle w:val="Corptext"/>
        <w:ind w:left="1237"/>
        <w:jc w:val="both"/>
      </w:pPr>
      <w:r>
        <w:rPr>
          <w:spacing w:val="-2"/>
        </w:rPr>
        <w:t>curent;</w:t>
      </w:r>
    </w:p>
    <w:p w14:paraId="26AB46B6" w14:textId="77777777" w:rsidR="00261870" w:rsidRDefault="00000000" w:rsidP="000478B5">
      <w:pPr>
        <w:pStyle w:val="Titlu1"/>
        <w:numPr>
          <w:ilvl w:val="0"/>
          <w:numId w:val="1"/>
        </w:numPr>
        <w:tabs>
          <w:tab w:val="left" w:pos="743"/>
        </w:tabs>
        <w:spacing w:before="21"/>
        <w:jc w:val="both"/>
      </w:pPr>
      <w:r>
        <w:t>venitul</w:t>
      </w:r>
      <w:r>
        <w:rPr>
          <w:spacing w:val="12"/>
        </w:rPr>
        <w:t xml:space="preserve"> </w:t>
      </w:r>
      <w:r>
        <w:t>lunar</w:t>
      </w:r>
      <w:r>
        <w:rPr>
          <w:spacing w:val="-4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membru</w:t>
      </w:r>
      <w:r>
        <w:rPr>
          <w:spacing w:val="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familie</w:t>
      </w:r>
      <w:r>
        <w:rPr>
          <w:spacing w:val="-5"/>
        </w:rPr>
        <w:t xml:space="preserve"> </w:t>
      </w:r>
      <w:r>
        <w:t>este</w:t>
      </w:r>
      <w:r>
        <w:rPr>
          <w:spacing w:val="49"/>
        </w:rPr>
        <w:t xml:space="preserve"> </w:t>
      </w:r>
      <w:r>
        <w:t>maxim</w:t>
      </w:r>
      <w:r>
        <w:rPr>
          <w:spacing w:val="56"/>
        </w:rPr>
        <w:t xml:space="preserve"> </w:t>
      </w:r>
      <w:r>
        <w:t>692</w:t>
      </w:r>
      <w:r>
        <w:rPr>
          <w:spacing w:val="-8"/>
        </w:rPr>
        <w:t xml:space="preserve"> </w:t>
      </w:r>
      <w:r>
        <w:rPr>
          <w:spacing w:val="-4"/>
        </w:rPr>
        <w:t>lei;</w:t>
      </w:r>
    </w:p>
    <w:p w14:paraId="13C4803F" w14:textId="77777777" w:rsidR="00261870" w:rsidRDefault="00261870" w:rsidP="000478B5">
      <w:pPr>
        <w:spacing w:before="28"/>
        <w:jc w:val="both"/>
        <w:rPr>
          <w:b/>
          <w:sz w:val="24"/>
        </w:rPr>
      </w:pPr>
    </w:p>
    <w:p w14:paraId="7478B957" w14:textId="77777777" w:rsidR="00261870" w:rsidRDefault="00000000" w:rsidP="000478B5">
      <w:pPr>
        <w:pStyle w:val="Listparagraf"/>
        <w:numPr>
          <w:ilvl w:val="0"/>
          <w:numId w:val="2"/>
        </w:numPr>
        <w:tabs>
          <w:tab w:val="left" w:pos="1000"/>
        </w:tabs>
        <w:spacing w:line="237" w:lineRule="auto"/>
        <w:ind w:left="1000" w:right="1074" w:hanging="348"/>
        <w:jc w:val="both"/>
        <w:rPr>
          <w:b/>
          <w:sz w:val="24"/>
        </w:rPr>
      </w:pPr>
      <w:r>
        <w:rPr>
          <w:b/>
          <w:sz w:val="24"/>
          <w:u w:val="thick" w:color="6D6F6F"/>
        </w:rPr>
        <w:t>elevii din învățământul de</w:t>
      </w:r>
      <w:r>
        <w:rPr>
          <w:b/>
          <w:spacing w:val="-6"/>
          <w:sz w:val="24"/>
          <w:u w:val="thick" w:color="6D6F6F"/>
        </w:rPr>
        <w:t xml:space="preserve"> </w:t>
      </w:r>
      <w:r>
        <w:rPr>
          <w:b/>
          <w:sz w:val="24"/>
          <w:u w:val="thick" w:color="6D6F6F"/>
        </w:rPr>
        <w:t>stat primar și gimnazial</w:t>
      </w:r>
      <w:r>
        <w:rPr>
          <w:sz w:val="24"/>
          <w:u w:val="thick" w:color="6D6F6F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înscriși la</w:t>
      </w:r>
      <w:r>
        <w:rPr>
          <w:spacing w:val="-10"/>
          <w:sz w:val="24"/>
        </w:rPr>
        <w:t xml:space="preserve"> </w:t>
      </w:r>
      <w:r>
        <w:rPr>
          <w:sz w:val="24"/>
        </w:rPr>
        <w:t>cursuri de zi</w:t>
      </w:r>
      <w:r>
        <w:rPr>
          <w:spacing w:val="40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sunt în întreținerea familiilor al căror </w:t>
      </w:r>
      <w:r>
        <w:rPr>
          <w:b/>
          <w:sz w:val="24"/>
        </w:rPr>
        <w:t>venit mediu net lunar pe membru de familie, realizat în luna iulie a fiecărui an, este de maximum 1.850 lei.</w:t>
      </w:r>
    </w:p>
    <w:p w14:paraId="566B313F" w14:textId="77777777" w:rsidR="00261870" w:rsidRDefault="00261870" w:rsidP="000478B5">
      <w:pPr>
        <w:jc w:val="both"/>
        <w:rPr>
          <w:b/>
          <w:sz w:val="24"/>
        </w:rPr>
      </w:pPr>
    </w:p>
    <w:p w14:paraId="694D146D" w14:textId="77777777" w:rsidR="00261870" w:rsidRDefault="00261870" w:rsidP="000478B5">
      <w:pPr>
        <w:spacing w:before="9"/>
        <w:jc w:val="both"/>
        <w:rPr>
          <w:b/>
          <w:sz w:val="24"/>
        </w:rPr>
      </w:pPr>
    </w:p>
    <w:p w14:paraId="4D1591EF" w14:textId="77777777" w:rsidR="00261870" w:rsidRDefault="00000000" w:rsidP="000478B5">
      <w:pPr>
        <w:pStyle w:val="Titlu1"/>
        <w:spacing w:line="259" w:lineRule="auto"/>
        <w:jc w:val="both"/>
      </w:pPr>
      <w:r>
        <w:t>Reprezentanții</w:t>
      </w:r>
      <w:r>
        <w:rPr>
          <w:spacing w:val="-4"/>
        </w:rPr>
        <w:t xml:space="preserve"> </w:t>
      </w:r>
      <w:r>
        <w:t>legali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elevilor</w:t>
      </w:r>
      <w:r>
        <w:rPr>
          <w:spacing w:val="-8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întrunesc</w:t>
      </w:r>
      <w:r>
        <w:rPr>
          <w:spacing w:val="-5"/>
        </w:rPr>
        <w:t xml:space="preserve"> </w:t>
      </w:r>
      <w:r>
        <w:t>condițiile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eligibilitate</w:t>
      </w:r>
      <w:r>
        <w:rPr>
          <w:spacing w:val="-5"/>
        </w:rPr>
        <w:t xml:space="preserve"> </w:t>
      </w:r>
      <w:r>
        <w:t>menționate</w:t>
      </w:r>
      <w:r>
        <w:rPr>
          <w:spacing w:val="-6"/>
        </w:rPr>
        <w:t xml:space="preserve"> </w:t>
      </w:r>
      <w:r>
        <w:t>mai sus vor depune o cerere la școală până la data</w:t>
      </w:r>
      <w:r>
        <w:rPr>
          <w:spacing w:val="40"/>
        </w:rPr>
        <w:t xml:space="preserve"> </w:t>
      </w:r>
      <w:r>
        <w:t>03.10.2024.</w:t>
      </w:r>
    </w:p>
    <w:p w14:paraId="4F8C4CB9" w14:textId="77777777" w:rsidR="00261870" w:rsidRDefault="00000000" w:rsidP="000478B5">
      <w:pPr>
        <w:spacing w:before="160" w:line="259" w:lineRule="auto"/>
        <w:ind w:left="23"/>
        <w:jc w:val="both"/>
        <w:rPr>
          <w:b/>
          <w:sz w:val="24"/>
        </w:rPr>
      </w:pPr>
      <w:r>
        <w:rPr>
          <w:b/>
          <w:sz w:val="24"/>
        </w:rPr>
        <w:t>Modelul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cerere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aprobat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ordin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ministru și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găsi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atât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secretariatul unității, cât și la profesorii diriginți și pe site-ul școlii.</w:t>
      </w:r>
    </w:p>
    <w:p w14:paraId="5468394F" w14:textId="77777777" w:rsidR="00261870" w:rsidRDefault="00261870" w:rsidP="000478B5">
      <w:pPr>
        <w:jc w:val="both"/>
        <w:rPr>
          <w:b/>
          <w:sz w:val="24"/>
        </w:rPr>
      </w:pPr>
    </w:p>
    <w:p w14:paraId="3D6B7F50" w14:textId="77777777" w:rsidR="00261870" w:rsidRDefault="00261870" w:rsidP="000478B5">
      <w:pPr>
        <w:spacing w:before="160"/>
        <w:jc w:val="both"/>
        <w:rPr>
          <w:b/>
          <w:sz w:val="24"/>
        </w:rPr>
      </w:pPr>
    </w:p>
    <w:p w14:paraId="60000451" w14:textId="77777777" w:rsidR="00261870" w:rsidRDefault="00000000" w:rsidP="000478B5">
      <w:pPr>
        <w:pStyle w:val="Corptext"/>
        <w:ind w:left="249" w:right="1008" w:firstLine="371"/>
        <w:jc w:val="both"/>
      </w:pPr>
      <w:r>
        <w:t>În vederea completării</w:t>
      </w:r>
      <w:r>
        <w:rPr>
          <w:spacing w:val="40"/>
        </w:rPr>
        <w:t xml:space="preserve"> </w:t>
      </w:r>
      <w:r>
        <w:t xml:space="preserve">cererilor se va avea în vedere </w:t>
      </w:r>
      <w:r>
        <w:rPr>
          <w:b/>
        </w:rPr>
        <w:t xml:space="preserve">componența familiei </w:t>
      </w:r>
      <w:r>
        <w:t>definită la art. 2 din Ordonanța Guvernului nr. 33/2001, aprobată prin Legea 126/2002, cu modificările</w:t>
      </w:r>
      <w:r>
        <w:rPr>
          <w:spacing w:val="40"/>
        </w:rPr>
        <w:t xml:space="preserve"> </w:t>
      </w:r>
      <w:r>
        <w:t>și completările ulterioare, respectiv:</w:t>
      </w:r>
    </w:p>
    <w:p w14:paraId="7BB2729C" w14:textId="77777777" w:rsidR="00261870" w:rsidRDefault="00000000" w:rsidP="000478B5">
      <w:pPr>
        <w:pStyle w:val="Listparagraf"/>
        <w:numPr>
          <w:ilvl w:val="1"/>
          <w:numId w:val="2"/>
        </w:numPr>
        <w:tabs>
          <w:tab w:val="left" w:pos="1341"/>
        </w:tabs>
        <w:spacing w:before="1" w:line="280" w:lineRule="auto"/>
        <w:ind w:right="1028"/>
        <w:jc w:val="both"/>
        <w:rPr>
          <w:i/>
          <w:sz w:val="24"/>
        </w:rPr>
      </w:pPr>
      <w:r>
        <w:rPr>
          <w:i/>
          <w:sz w:val="24"/>
        </w:rPr>
        <w:t>soțul,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soția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copiii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qflați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intreținerea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acestora,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locuiesc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se </w:t>
      </w:r>
      <w:r>
        <w:rPr>
          <w:i/>
          <w:sz w:val="24"/>
        </w:rPr>
        <w:lastRenderedPageBreak/>
        <w:t>gospodăresc împreună;</w:t>
      </w:r>
    </w:p>
    <w:p w14:paraId="07E3CD0D" w14:textId="77777777" w:rsidR="00261870" w:rsidRDefault="00000000" w:rsidP="000478B5">
      <w:pPr>
        <w:pStyle w:val="Listparagraf"/>
        <w:numPr>
          <w:ilvl w:val="1"/>
          <w:numId w:val="2"/>
        </w:numPr>
        <w:tabs>
          <w:tab w:val="left" w:pos="1341"/>
        </w:tabs>
        <w:spacing w:line="280" w:lineRule="auto"/>
        <w:ind w:right="1028"/>
        <w:jc w:val="both"/>
        <w:rPr>
          <w:i/>
          <w:sz w:val="24"/>
        </w:rPr>
      </w:pPr>
      <w:r>
        <w:rPr>
          <w:i/>
          <w:sz w:val="24"/>
        </w:rPr>
        <w:t>se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asimileaza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termenului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familie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persoana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singură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copii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aflați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 intreținere, care locuiesc și se gospodăresc împreună;</w:t>
      </w:r>
    </w:p>
    <w:p w14:paraId="586FD423" w14:textId="77777777" w:rsidR="000478B5" w:rsidRDefault="000478B5" w:rsidP="000478B5">
      <w:pPr>
        <w:tabs>
          <w:tab w:val="left" w:pos="1341"/>
        </w:tabs>
        <w:spacing w:line="280" w:lineRule="auto"/>
        <w:ind w:right="1028"/>
        <w:jc w:val="both"/>
        <w:rPr>
          <w:i/>
          <w:sz w:val="24"/>
        </w:rPr>
      </w:pPr>
    </w:p>
    <w:p w14:paraId="038E41A3" w14:textId="293E4E5B" w:rsidR="000478B5" w:rsidRPr="000478B5" w:rsidRDefault="000478B5" w:rsidP="000478B5">
      <w:pPr>
        <w:tabs>
          <w:tab w:val="left" w:pos="1341"/>
        </w:tabs>
        <w:spacing w:line="280" w:lineRule="auto"/>
        <w:ind w:right="1028"/>
        <w:jc w:val="both"/>
        <w:rPr>
          <w:b/>
          <w:bCs/>
          <w:iCs/>
          <w:sz w:val="28"/>
          <w:szCs w:val="24"/>
        </w:rPr>
      </w:pPr>
      <w:r w:rsidRPr="000478B5">
        <w:rPr>
          <w:b/>
          <w:bCs/>
          <w:iCs/>
          <w:sz w:val="28"/>
          <w:szCs w:val="24"/>
        </w:rPr>
        <w:t>ACTE NECESARE:</w:t>
      </w:r>
    </w:p>
    <w:p w14:paraId="739E0B68" w14:textId="67772528" w:rsidR="000478B5" w:rsidRPr="000478B5" w:rsidRDefault="000478B5" w:rsidP="000478B5">
      <w:pPr>
        <w:pStyle w:val="Listparagraf"/>
        <w:numPr>
          <w:ilvl w:val="0"/>
          <w:numId w:val="3"/>
        </w:numPr>
        <w:tabs>
          <w:tab w:val="left" w:pos="1341"/>
        </w:tabs>
        <w:spacing w:line="280" w:lineRule="auto"/>
        <w:ind w:right="1028"/>
        <w:jc w:val="both"/>
        <w:rPr>
          <w:iCs/>
          <w:sz w:val="24"/>
        </w:rPr>
      </w:pPr>
      <w:r w:rsidRPr="000478B5">
        <w:rPr>
          <w:iCs/>
          <w:sz w:val="24"/>
        </w:rPr>
        <w:t>CERERE TIP</w:t>
      </w:r>
    </w:p>
    <w:p w14:paraId="0DE5D066" w14:textId="33607537" w:rsidR="000478B5" w:rsidRPr="000478B5" w:rsidRDefault="000478B5" w:rsidP="000478B5">
      <w:pPr>
        <w:pStyle w:val="Listparagraf"/>
        <w:numPr>
          <w:ilvl w:val="0"/>
          <w:numId w:val="3"/>
        </w:numPr>
        <w:tabs>
          <w:tab w:val="left" w:pos="1341"/>
        </w:tabs>
        <w:spacing w:line="280" w:lineRule="auto"/>
        <w:ind w:right="1028"/>
        <w:jc w:val="both"/>
        <w:rPr>
          <w:iCs/>
          <w:sz w:val="24"/>
        </w:rPr>
      </w:pPr>
      <w:r w:rsidRPr="000478B5">
        <w:rPr>
          <w:iCs/>
          <w:sz w:val="24"/>
        </w:rPr>
        <w:t>COPIE C.I. – TUTUROR MEMBRILOR DIN FAMILIE</w:t>
      </w:r>
    </w:p>
    <w:p w14:paraId="6AE3C764" w14:textId="47871534" w:rsidR="000478B5" w:rsidRPr="000478B5" w:rsidRDefault="000478B5" w:rsidP="000478B5">
      <w:pPr>
        <w:pStyle w:val="Listparagraf"/>
        <w:numPr>
          <w:ilvl w:val="0"/>
          <w:numId w:val="3"/>
        </w:numPr>
        <w:tabs>
          <w:tab w:val="left" w:pos="1341"/>
        </w:tabs>
        <w:spacing w:line="280" w:lineRule="auto"/>
        <w:ind w:right="1028"/>
        <w:jc w:val="both"/>
        <w:rPr>
          <w:iCs/>
          <w:sz w:val="24"/>
        </w:rPr>
      </w:pPr>
      <w:r w:rsidRPr="000478B5">
        <w:rPr>
          <w:iCs/>
          <w:sz w:val="24"/>
        </w:rPr>
        <w:t xml:space="preserve">COPIE CERTIFICAT DE NAȘTERE </w:t>
      </w:r>
    </w:p>
    <w:p w14:paraId="1342C992" w14:textId="502A2037" w:rsidR="000478B5" w:rsidRPr="000478B5" w:rsidRDefault="000478B5" w:rsidP="000478B5">
      <w:pPr>
        <w:pStyle w:val="Listparagraf"/>
        <w:numPr>
          <w:ilvl w:val="0"/>
          <w:numId w:val="3"/>
        </w:numPr>
        <w:tabs>
          <w:tab w:val="left" w:pos="1341"/>
        </w:tabs>
        <w:spacing w:line="280" w:lineRule="auto"/>
        <w:ind w:right="1028"/>
        <w:jc w:val="both"/>
        <w:rPr>
          <w:iCs/>
          <w:sz w:val="24"/>
        </w:rPr>
      </w:pPr>
      <w:r w:rsidRPr="000478B5">
        <w:rPr>
          <w:iCs/>
          <w:sz w:val="24"/>
        </w:rPr>
        <w:t xml:space="preserve">COPIE CERTIFICAT DE CĂSĂTORIE DACĂ ESTE CAZUL </w:t>
      </w:r>
    </w:p>
    <w:p w14:paraId="7D82AA00" w14:textId="5708CE8C" w:rsidR="000478B5" w:rsidRDefault="000478B5" w:rsidP="000478B5">
      <w:pPr>
        <w:pStyle w:val="Listparagraf"/>
        <w:numPr>
          <w:ilvl w:val="0"/>
          <w:numId w:val="3"/>
        </w:numPr>
        <w:tabs>
          <w:tab w:val="left" w:pos="1341"/>
        </w:tabs>
        <w:spacing w:line="280" w:lineRule="auto"/>
        <w:ind w:right="1028"/>
        <w:jc w:val="both"/>
        <w:rPr>
          <w:iCs/>
          <w:sz w:val="24"/>
        </w:rPr>
      </w:pPr>
      <w:r w:rsidRPr="000478B5">
        <w:rPr>
          <w:iCs/>
          <w:sz w:val="24"/>
        </w:rPr>
        <w:t>(ACTE CARE SĂ DOVEDEASCĂ COMPONENȚA FAMILIEI)</w:t>
      </w:r>
    </w:p>
    <w:p w14:paraId="3DD27C22" w14:textId="77777777" w:rsidR="002E21D2" w:rsidRDefault="002E21D2" w:rsidP="002E21D2">
      <w:pPr>
        <w:tabs>
          <w:tab w:val="left" w:pos="1341"/>
        </w:tabs>
        <w:spacing w:line="280" w:lineRule="auto"/>
        <w:ind w:right="1028"/>
        <w:jc w:val="both"/>
        <w:rPr>
          <w:iCs/>
          <w:sz w:val="24"/>
        </w:rPr>
      </w:pPr>
    </w:p>
    <w:p w14:paraId="40726413" w14:textId="77777777" w:rsidR="002E21D2" w:rsidRDefault="002E21D2" w:rsidP="002E21D2">
      <w:pPr>
        <w:tabs>
          <w:tab w:val="left" w:pos="1341"/>
        </w:tabs>
        <w:spacing w:line="280" w:lineRule="auto"/>
        <w:ind w:right="1028"/>
        <w:jc w:val="both"/>
        <w:rPr>
          <w:iCs/>
          <w:sz w:val="24"/>
        </w:rPr>
      </w:pPr>
    </w:p>
    <w:p w14:paraId="6CD3C55E" w14:textId="22A1526F" w:rsidR="002E21D2" w:rsidRPr="002E21D2" w:rsidRDefault="002E21D2" w:rsidP="002E21D2">
      <w:pPr>
        <w:tabs>
          <w:tab w:val="left" w:pos="1341"/>
        </w:tabs>
        <w:spacing w:line="280" w:lineRule="auto"/>
        <w:ind w:right="1028"/>
        <w:jc w:val="both"/>
        <w:rPr>
          <w:iCs/>
          <w:sz w:val="24"/>
        </w:rPr>
      </w:pPr>
      <w:r>
        <w:rPr>
          <w:iCs/>
          <w:sz w:val="24"/>
        </w:rPr>
        <w:t>TERMEN DE DEPUNERE 16 SEPTEMBRIE-11 OCTOMBRIE</w:t>
      </w:r>
    </w:p>
    <w:sectPr w:rsidR="002E21D2" w:rsidRPr="002E21D2">
      <w:headerReference w:type="default" r:id="rId7"/>
      <w:type w:val="continuous"/>
      <w:pgSz w:w="11910" w:h="16840"/>
      <w:pgMar w:top="136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C3E0" w14:textId="77777777" w:rsidR="00243A59" w:rsidRDefault="00243A59" w:rsidP="000478B5">
      <w:r>
        <w:separator/>
      </w:r>
    </w:p>
  </w:endnote>
  <w:endnote w:type="continuationSeparator" w:id="0">
    <w:p w14:paraId="36293412" w14:textId="77777777" w:rsidR="00243A59" w:rsidRDefault="00243A59" w:rsidP="0004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3D70" w14:textId="77777777" w:rsidR="00243A59" w:rsidRDefault="00243A59" w:rsidP="000478B5">
      <w:r>
        <w:separator/>
      </w:r>
    </w:p>
  </w:footnote>
  <w:footnote w:type="continuationSeparator" w:id="0">
    <w:p w14:paraId="53876619" w14:textId="77777777" w:rsidR="00243A59" w:rsidRDefault="00243A59" w:rsidP="0004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44D7" w14:textId="2AD13E74" w:rsidR="000478B5" w:rsidRDefault="000478B5">
    <w:pPr>
      <w:pStyle w:val="Antet"/>
    </w:pPr>
    <w:r>
      <w:rPr>
        <w:noProof/>
      </w:rPr>
      <w:drawing>
        <wp:inline distT="0" distB="0" distL="0" distR="0" wp14:anchorId="3855B1F2" wp14:editId="78D6648F">
          <wp:extent cx="5288280" cy="1652442"/>
          <wp:effectExtent l="0" t="0" r="7620" b="5080"/>
          <wp:docPr id="2062995751" name="Imagine 1" descr="O imagine care conține siglă, simbol, text, Grafic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995751" name="Imagine 1" descr="O imagine care conține siglă, simbol, text, Grafică&#10;&#10;Conținutul generat de inteligența artificială poate fi inco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0289" cy="1656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3AC4B5" w14:textId="77777777" w:rsidR="000478B5" w:rsidRDefault="000478B5">
    <w:pPr>
      <w:pStyle w:val="Antet"/>
    </w:pPr>
  </w:p>
  <w:p w14:paraId="68D3A594" w14:textId="20AFD994" w:rsidR="000478B5" w:rsidRDefault="000478B5">
    <w:pPr>
      <w:pStyle w:val="Antet"/>
    </w:pPr>
    <w:r>
      <w:t>ȘCOALA GIMNAZIALĂ NR.1 BELCIUGATELE</w:t>
    </w:r>
  </w:p>
  <w:p w14:paraId="3F95C68F" w14:textId="638B2AA2" w:rsidR="000478B5" w:rsidRDefault="000478B5">
    <w:pPr>
      <w:pStyle w:val="Antet"/>
    </w:pPr>
  </w:p>
  <w:p w14:paraId="38F45797" w14:textId="77777777" w:rsidR="000478B5" w:rsidRDefault="000478B5">
    <w:pPr>
      <w:pStyle w:val="Antet"/>
    </w:pPr>
  </w:p>
  <w:p w14:paraId="40AD1A2A" w14:textId="25DEF05C" w:rsidR="000478B5" w:rsidRDefault="000478B5" w:rsidP="000478B5">
    <w:pPr>
      <w:pStyle w:val="Antet"/>
      <w:jc w:val="center"/>
    </w:pPr>
    <w:r>
      <w:t>PROIECT COFINANȚAT PRIN UNIUNEA EUROPEANĂ</w:t>
    </w:r>
  </w:p>
  <w:p w14:paraId="03039916" w14:textId="789EEC9B" w:rsidR="000478B5" w:rsidRPr="000478B5" w:rsidRDefault="000478B5" w:rsidP="000478B5">
    <w:pPr>
      <w:pStyle w:val="Antet"/>
      <w:jc w:val="center"/>
    </w:pPr>
    <w:r>
      <w:t>COD SMIS: 319029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DF6"/>
    <w:multiLevelType w:val="hybridMultilevel"/>
    <w:tmpl w:val="2D162EF2"/>
    <w:lvl w:ilvl="0" w:tplc="3EA236D6">
      <w:start w:val="1"/>
      <w:numFmt w:val="lowerLetter"/>
      <w:lvlText w:val="%1)"/>
      <w:lvlJc w:val="left"/>
      <w:pPr>
        <w:ind w:left="102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D6F6F"/>
        <w:spacing w:val="-2"/>
        <w:w w:val="105"/>
        <w:sz w:val="24"/>
        <w:szCs w:val="24"/>
        <w:lang w:val="ro-RO" w:eastAsia="en-US" w:bidi="ar-SA"/>
      </w:rPr>
    </w:lvl>
    <w:lvl w:ilvl="1" w:tplc="F7C00D2A">
      <w:numFmt w:val="bullet"/>
      <w:lvlText w:val="•"/>
      <w:lvlJc w:val="left"/>
      <w:pPr>
        <w:ind w:left="13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D6F6F"/>
        <w:spacing w:val="0"/>
        <w:w w:val="97"/>
        <w:sz w:val="24"/>
        <w:szCs w:val="24"/>
        <w:lang w:val="ro-RO" w:eastAsia="en-US" w:bidi="ar-SA"/>
      </w:rPr>
    </w:lvl>
    <w:lvl w:ilvl="2" w:tplc="65B2D45A">
      <w:numFmt w:val="bullet"/>
      <w:lvlText w:val="•"/>
      <w:lvlJc w:val="left"/>
      <w:pPr>
        <w:ind w:left="2199" w:hanging="360"/>
      </w:pPr>
      <w:rPr>
        <w:rFonts w:hint="default"/>
        <w:lang w:val="ro-RO" w:eastAsia="en-US" w:bidi="ar-SA"/>
      </w:rPr>
    </w:lvl>
    <w:lvl w:ilvl="3" w:tplc="2EC6AA1A">
      <w:numFmt w:val="bullet"/>
      <w:lvlText w:val="•"/>
      <w:lvlJc w:val="left"/>
      <w:pPr>
        <w:ind w:left="3058" w:hanging="360"/>
      </w:pPr>
      <w:rPr>
        <w:rFonts w:hint="default"/>
        <w:lang w:val="ro-RO" w:eastAsia="en-US" w:bidi="ar-SA"/>
      </w:rPr>
    </w:lvl>
    <w:lvl w:ilvl="4" w:tplc="44D2AA4E">
      <w:numFmt w:val="bullet"/>
      <w:lvlText w:val="•"/>
      <w:lvlJc w:val="left"/>
      <w:pPr>
        <w:ind w:left="3917" w:hanging="360"/>
      </w:pPr>
      <w:rPr>
        <w:rFonts w:hint="default"/>
        <w:lang w:val="ro-RO" w:eastAsia="en-US" w:bidi="ar-SA"/>
      </w:rPr>
    </w:lvl>
    <w:lvl w:ilvl="5" w:tplc="F9FA9DF0">
      <w:numFmt w:val="bullet"/>
      <w:lvlText w:val="•"/>
      <w:lvlJc w:val="left"/>
      <w:pPr>
        <w:ind w:left="4776" w:hanging="360"/>
      </w:pPr>
      <w:rPr>
        <w:rFonts w:hint="default"/>
        <w:lang w:val="ro-RO" w:eastAsia="en-US" w:bidi="ar-SA"/>
      </w:rPr>
    </w:lvl>
    <w:lvl w:ilvl="6" w:tplc="9E9C582C">
      <w:numFmt w:val="bullet"/>
      <w:lvlText w:val="•"/>
      <w:lvlJc w:val="left"/>
      <w:pPr>
        <w:ind w:left="5635" w:hanging="360"/>
      </w:pPr>
      <w:rPr>
        <w:rFonts w:hint="default"/>
        <w:lang w:val="ro-RO" w:eastAsia="en-US" w:bidi="ar-SA"/>
      </w:rPr>
    </w:lvl>
    <w:lvl w:ilvl="7" w:tplc="06A0A0B8">
      <w:numFmt w:val="bullet"/>
      <w:lvlText w:val="•"/>
      <w:lvlJc w:val="left"/>
      <w:pPr>
        <w:ind w:left="6494" w:hanging="360"/>
      </w:pPr>
      <w:rPr>
        <w:rFonts w:hint="default"/>
        <w:lang w:val="ro-RO" w:eastAsia="en-US" w:bidi="ar-SA"/>
      </w:rPr>
    </w:lvl>
    <w:lvl w:ilvl="8" w:tplc="2F80C0D2">
      <w:numFmt w:val="bullet"/>
      <w:lvlText w:val="•"/>
      <w:lvlJc w:val="left"/>
      <w:pPr>
        <w:ind w:left="735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E7E020C"/>
    <w:multiLevelType w:val="hybridMultilevel"/>
    <w:tmpl w:val="8FD8C112"/>
    <w:lvl w:ilvl="0" w:tplc="5A86470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460FF22">
      <w:numFmt w:val="bullet"/>
      <w:lvlText w:val="•"/>
      <w:lvlJc w:val="left"/>
      <w:pPr>
        <w:ind w:left="123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D6F6F"/>
        <w:spacing w:val="0"/>
        <w:w w:val="97"/>
        <w:sz w:val="24"/>
        <w:szCs w:val="24"/>
        <w:lang w:val="ro-RO" w:eastAsia="en-US" w:bidi="ar-SA"/>
      </w:rPr>
    </w:lvl>
    <w:lvl w:ilvl="2" w:tplc="7C9032BA">
      <w:numFmt w:val="bullet"/>
      <w:lvlText w:val="•"/>
      <w:lvlJc w:val="left"/>
      <w:pPr>
        <w:ind w:left="2110" w:hanging="358"/>
      </w:pPr>
      <w:rPr>
        <w:rFonts w:hint="default"/>
        <w:lang w:val="ro-RO" w:eastAsia="en-US" w:bidi="ar-SA"/>
      </w:rPr>
    </w:lvl>
    <w:lvl w:ilvl="3" w:tplc="767017E0">
      <w:numFmt w:val="bullet"/>
      <w:lvlText w:val="•"/>
      <w:lvlJc w:val="left"/>
      <w:pPr>
        <w:ind w:left="2980" w:hanging="358"/>
      </w:pPr>
      <w:rPr>
        <w:rFonts w:hint="default"/>
        <w:lang w:val="ro-RO" w:eastAsia="en-US" w:bidi="ar-SA"/>
      </w:rPr>
    </w:lvl>
    <w:lvl w:ilvl="4" w:tplc="4394EDEC">
      <w:numFmt w:val="bullet"/>
      <w:lvlText w:val="•"/>
      <w:lvlJc w:val="left"/>
      <w:pPr>
        <w:ind w:left="3850" w:hanging="358"/>
      </w:pPr>
      <w:rPr>
        <w:rFonts w:hint="default"/>
        <w:lang w:val="ro-RO" w:eastAsia="en-US" w:bidi="ar-SA"/>
      </w:rPr>
    </w:lvl>
    <w:lvl w:ilvl="5" w:tplc="23864030">
      <w:numFmt w:val="bullet"/>
      <w:lvlText w:val="•"/>
      <w:lvlJc w:val="left"/>
      <w:pPr>
        <w:ind w:left="4721" w:hanging="358"/>
      </w:pPr>
      <w:rPr>
        <w:rFonts w:hint="default"/>
        <w:lang w:val="ro-RO" w:eastAsia="en-US" w:bidi="ar-SA"/>
      </w:rPr>
    </w:lvl>
    <w:lvl w:ilvl="6" w:tplc="E2149F8E">
      <w:numFmt w:val="bullet"/>
      <w:lvlText w:val="•"/>
      <w:lvlJc w:val="left"/>
      <w:pPr>
        <w:ind w:left="5591" w:hanging="358"/>
      </w:pPr>
      <w:rPr>
        <w:rFonts w:hint="default"/>
        <w:lang w:val="ro-RO" w:eastAsia="en-US" w:bidi="ar-SA"/>
      </w:rPr>
    </w:lvl>
    <w:lvl w:ilvl="7" w:tplc="B7ACC9B6">
      <w:numFmt w:val="bullet"/>
      <w:lvlText w:val="•"/>
      <w:lvlJc w:val="left"/>
      <w:pPr>
        <w:ind w:left="6461" w:hanging="358"/>
      </w:pPr>
      <w:rPr>
        <w:rFonts w:hint="default"/>
        <w:lang w:val="ro-RO" w:eastAsia="en-US" w:bidi="ar-SA"/>
      </w:rPr>
    </w:lvl>
    <w:lvl w:ilvl="8" w:tplc="D61EB934">
      <w:numFmt w:val="bullet"/>
      <w:lvlText w:val="•"/>
      <w:lvlJc w:val="left"/>
      <w:pPr>
        <w:ind w:left="7331" w:hanging="358"/>
      </w:pPr>
      <w:rPr>
        <w:rFonts w:hint="default"/>
        <w:lang w:val="ro-RO" w:eastAsia="en-US" w:bidi="ar-SA"/>
      </w:rPr>
    </w:lvl>
  </w:abstractNum>
  <w:abstractNum w:abstractNumId="2" w15:restartNumberingAfterBreak="0">
    <w:nsid w:val="778C1509"/>
    <w:multiLevelType w:val="hybridMultilevel"/>
    <w:tmpl w:val="7D4A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585538">
    <w:abstractNumId w:val="1"/>
  </w:num>
  <w:num w:numId="2" w16cid:durableId="1664384513">
    <w:abstractNumId w:val="0"/>
  </w:num>
  <w:num w:numId="3" w16cid:durableId="6418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870"/>
    <w:rsid w:val="000478B5"/>
    <w:rsid w:val="00143E4D"/>
    <w:rsid w:val="00243A59"/>
    <w:rsid w:val="00261870"/>
    <w:rsid w:val="002E21D2"/>
    <w:rsid w:val="007F20D5"/>
    <w:rsid w:val="00FD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57559"/>
  <w15:docId w15:val="{FD7EAF23-52C2-4A93-8400-CFD945F5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478B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478B5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478B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478B5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1782</Characters>
  <Application>Microsoft Office Word</Application>
  <DocSecurity>0</DocSecurity>
  <Lines>14</Lines>
  <Paragraphs>4</Paragraphs>
  <ScaleCrop>false</ScaleCrop>
  <Company>Unitate Scolara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user32</cp:lastModifiedBy>
  <cp:revision>3</cp:revision>
  <dcterms:created xsi:type="dcterms:W3CDTF">2025-04-29T11:30:00Z</dcterms:created>
  <dcterms:modified xsi:type="dcterms:W3CDTF">2025-04-29T11:39:00Z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2021</vt:lpwstr>
  </property>
</Properties>
</file>